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E01" w:rsidRDefault="00B92E01" w:rsidP="00B92E01">
      <w:pPr>
        <w:pStyle w:val="1"/>
        <w:jc w:val="center"/>
        <w:rPr>
          <w:sz w:val="72"/>
          <w:szCs w:val="72"/>
        </w:rPr>
      </w:pPr>
      <w:r>
        <w:rPr>
          <w:noProof/>
          <w:szCs w:val="28"/>
        </w:rPr>
        <w:drawing>
          <wp:inline distT="0" distB="0" distL="0" distR="0">
            <wp:extent cx="1043305" cy="1150620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305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0"/>
          <w:szCs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97.15pt;height:69.65pt">
            <v:fill r:id="rId6" o:title=""/>
            <v:stroke r:id="rId6" o:title=""/>
            <v:shadow color="#868686"/>
            <v:textpath style="font-family:&quot;Arial Black&quot;;font-size:60pt;font-weight:bold;v-text-kern:t" trim="t" fitpath="t" string="МЧС&#10;РОССИИ"/>
          </v:shape>
        </w:pict>
      </w:r>
      <w:r>
        <w:rPr>
          <w:noProof/>
          <w:sz w:val="40"/>
          <w:szCs w:val="40"/>
        </w:rPr>
        <w:drawing>
          <wp:inline distT="0" distB="0" distL="0" distR="0" wp14:anchorId="0A031BD0" wp14:editId="344EB78E">
            <wp:extent cx="1073150" cy="1085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2E01" w:rsidRDefault="00B92E01" w:rsidP="00940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448D" w:rsidRDefault="00201F32" w:rsidP="00940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Пожарный надзор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Пестречинского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преддверие весенних каникул напоминает о такой распространённой причине пожаров как детская шалость. К огромному сожалению, игра детей с огнём приводит не только к пожару, но и к тяжким и трагическим последствиям от них травматизму или гибели. Ежегодно в Республике Татарстан на пожарах гибнет в среднем около десяти детей.</w:t>
      </w:r>
    </w:p>
    <w:p w:rsidR="00201F32" w:rsidRDefault="00120B32" w:rsidP="00940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этой связи, настоятельно рекомендуем родителям</w:t>
      </w:r>
      <w:r w:rsidR="00B92E0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постоянно напоминать своим детям о недопустимости шалости с огнём и игры со спичками. С раннего детства прививать детям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r>
        <w:rPr>
          <w:rFonts w:ascii="Times New Roman" w:hAnsi="Times New Roman" w:cs="Times New Roman"/>
          <w:sz w:val="28"/>
          <w:szCs w:val="28"/>
        </w:rPr>
        <w:t>-безопасное поведение. Личным примеро</w:t>
      </w:r>
      <w:r w:rsidR="008A6EF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демонстрировать обязательность соблюдения требований пожарной безопасности.</w:t>
      </w:r>
      <w:r w:rsidR="008A6EFC">
        <w:rPr>
          <w:rFonts w:ascii="Times New Roman" w:hAnsi="Times New Roman" w:cs="Times New Roman"/>
          <w:sz w:val="28"/>
          <w:szCs w:val="28"/>
        </w:rPr>
        <w:t xml:space="preserve"> Не оставлять в доступности для детей пожароопасные предметы, материалы и оборудование (спички, зажигалки, горючие жидкости и газы, порох и т.д.).</w:t>
      </w:r>
    </w:p>
    <w:p w:rsidR="008A6EFC" w:rsidRDefault="008A6EFC" w:rsidP="00940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редко </w:t>
      </w:r>
      <w:proofErr w:type="gramStart"/>
      <w:r>
        <w:rPr>
          <w:rFonts w:ascii="Times New Roman" w:hAnsi="Times New Roman" w:cs="Times New Roman"/>
          <w:sz w:val="28"/>
          <w:szCs w:val="28"/>
        </w:rPr>
        <w:t>условием, способствующим гибели детей на пожарах является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оставление их одних дома без присмотра. </w:t>
      </w:r>
      <w:r w:rsidR="00172985">
        <w:rPr>
          <w:rFonts w:ascii="Times New Roman" w:hAnsi="Times New Roman" w:cs="Times New Roman"/>
          <w:sz w:val="28"/>
          <w:szCs w:val="28"/>
        </w:rPr>
        <w:t>Несформировавшаяся детская психика не позволяет ребёнку быстро и адекватно реагировать на стрессовую ситуацию – пожар. Зачастую при пожаре ребёнок не ищет выход</w:t>
      </w:r>
      <w:r w:rsidR="00B92E01">
        <w:rPr>
          <w:rFonts w:ascii="Times New Roman" w:hAnsi="Times New Roman" w:cs="Times New Roman"/>
          <w:sz w:val="28"/>
          <w:szCs w:val="28"/>
        </w:rPr>
        <w:t>а</w:t>
      </w:r>
      <w:r w:rsidR="00172985">
        <w:rPr>
          <w:rFonts w:ascii="Times New Roman" w:hAnsi="Times New Roman" w:cs="Times New Roman"/>
          <w:sz w:val="28"/>
          <w:szCs w:val="28"/>
        </w:rPr>
        <w:t xml:space="preserve"> из дома или квартиры, а прячется и тем самым обрекает себя на верную гибель. </w:t>
      </w:r>
      <w:r>
        <w:rPr>
          <w:rFonts w:ascii="Times New Roman" w:hAnsi="Times New Roman" w:cs="Times New Roman"/>
          <w:sz w:val="28"/>
          <w:szCs w:val="28"/>
        </w:rPr>
        <w:t xml:space="preserve">В этой части, родителям жизненно необходимо позаботится </w:t>
      </w:r>
      <w:r w:rsidR="00172985">
        <w:rPr>
          <w:rFonts w:ascii="Times New Roman" w:hAnsi="Times New Roman" w:cs="Times New Roman"/>
          <w:sz w:val="28"/>
          <w:szCs w:val="28"/>
        </w:rPr>
        <w:t>о присмотре за своими детьми в период после уроков в школе и во время каникул. Прибегайте к помощи родных, близких, соседей, но оставляйте детей одних дома без присмотра, это смертельно опасно. Организуйте досуг своих детей запишите их в различные кружки или секции, а вовремя каникул устройте в лагерь.</w:t>
      </w:r>
    </w:p>
    <w:p w:rsidR="00172985" w:rsidRDefault="00172985" w:rsidP="00940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Одновременно сообщаем, </w:t>
      </w:r>
      <w:r w:rsidR="009401DE">
        <w:rPr>
          <w:rFonts w:ascii="Times New Roman" w:hAnsi="Times New Roman" w:cs="Times New Roman"/>
          <w:sz w:val="28"/>
          <w:szCs w:val="28"/>
        </w:rPr>
        <w:t xml:space="preserve">с начала текущего года в </w:t>
      </w:r>
      <w:proofErr w:type="spellStart"/>
      <w:r w:rsidR="009401DE">
        <w:rPr>
          <w:rFonts w:ascii="Times New Roman" w:hAnsi="Times New Roman" w:cs="Times New Roman"/>
          <w:sz w:val="28"/>
          <w:szCs w:val="28"/>
        </w:rPr>
        <w:t>Пестречинском</w:t>
      </w:r>
      <w:proofErr w:type="spellEnd"/>
      <w:r w:rsidR="009401DE">
        <w:rPr>
          <w:rFonts w:ascii="Times New Roman" w:hAnsi="Times New Roman" w:cs="Times New Roman"/>
          <w:sz w:val="28"/>
          <w:szCs w:val="28"/>
        </w:rPr>
        <w:t xml:space="preserve"> районе произошло 10 пожаров. Основными причинами пожаров остаются нарушения требований пожарной безопасности при эксплуатации электроприборов и печей, а также неосторожность при обращении с огнём.</w:t>
      </w:r>
    </w:p>
    <w:p w:rsidR="009401DE" w:rsidRDefault="009401DE" w:rsidP="00940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этой связи, настоятельно рекомендуем не допускать эксплуатации неисправных электроприборов,</w:t>
      </w:r>
      <w:r w:rsidRPr="00002F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отопительного оборудования, печей, своевременно производить их ревизию, ремонт или замену, а также проявлять чрезвычайную осторожность и бдительность при обращении с огнём, в том числе при курении.</w:t>
      </w:r>
    </w:p>
    <w:p w:rsidR="009401DE" w:rsidRDefault="009401DE" w:rsidP="00940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обращаем внимание граждан на устройство раннего обнаружения пожара – автономный пожарный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извещатель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Это устройство позволяет на начальном этапе возгорания обнаружить его и предупредить громким сигналом людей об опасности. Цена устройства начинается от 300 рублей, вполне недорого, если принимать во внимание, что оно может спасти бесценную </w:t>
      </w:r>
      <w:r w:rsidR="00B92E01">
        <w:rPr>
          <w:rFonts w:ascii="Times New Roman" w:hAnsi="Times New Roman" w:cs="Times New Roman"/>
          <w:sz w:val="28"/>
          <w:szCs w:val="28"/>
        </w:rPr>
        <w:t xml:space="preserve">человеческую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жизнь. Оснастите указанными приборами своё жилище, и вы застрахуете себя от трагедии. Теперь автономный пожарный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извещатель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можно приобрести 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Пестрецах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401DE" w:rsidRDefault="009401DE" w:rsidP="00940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предлагаем оснастить своё жилище первичными средствами пожаротушения огнетушителями. Огнетушитель позволяет эффективно ликвидировать возгорания на начальном этапе и не допустить распространение пожара.</w:t>
      </w:r>
    </w:p>
    <w:p w:rsidR="009401DE" w:rsidRDefault="009401DE" w:rsidP="00940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злоупотребляйте спиртными напитками.</w:t>
      </w:r>
    </w:p>
    <w:p w:rsidR="009401DE" w:rsidRDefault="009401DE" w:rsidP="00940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Берегите себя и своих близких.</w:t>
      </w:r>
    </w:p>
    <w:p w:rsidR="009401DE" w:rsidRPr="00201F32" w:rsidRDefault="009401DE" w:rsidP="00201F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401DE" w:rsidRPr="00201F32" w:rsidSect="00B92E01">
      <w:pgSz w:w="11906" w:h="16838"/>
      <w:pgMar w:top="567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BD6"/>
    <w:rsid w:val="00120B32"/>
    <w:rsid w:val="00172985"/>
    <w:rsid w:val="00201F32"/>
    <w:rsid w:val="008A6EFC"/>
    <w:rsid w:val="009401DE"/>
    <w:rsid w:val="00B92E01"/>
    <w:rsid w:val="00E23BD6"/>
    <w:rsid w:val="00EC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92E0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2E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2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2E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92E0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2E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2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2E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1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Prestigio</dc:creator>
  <cp:keywords/>
  <dc:description/>
  <cp:lastModifiedBy>Prestigio</cp:lastModifiedBy>
  <cp:revision>3</cp:revision>
  <dcterms:created xsi:type="dcterms:W3CDTF">2020-03-17T11:40:00Z</dcterms:created>
  <dcterms:modified xsi:type="dcterms:W3CDTF">2020-03-18T05:05:00Z</dcterms:modified>
</cp:coreProperties>
</file>